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</w:rPr>
        <w:t>证券纠纷调解申请书</w:t>
      </w:r>
    </w:p>
    <w:tbl>
      <w:tblPr>
        <w:tblStyle w:val="2"/>
        <w:tblW w:w="8522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977"/>
        <w:gridCol w:w="3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□自然人□法人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□非法人组织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姓名/组织</w:t>
            </w:r>
            <w:r>
              <w:rPr>
                <w:rFonts w:ascii="仿宋" w:hAnsi="仿宋" w:eastAsia="仿宋"/>
                <w:sz w:val="24"/>
              </w:rPr>
              <w:t>名称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联系地址：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电子邮箱：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□身份证/□统一社会信用代码证/□其他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代理人:□有□无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联系地址：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□身份证/□其他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被申请人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□自然人□法人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□非法人组织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姓名/组织名称：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8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当事人申请事项</w:t>
            </w:r>
          </w:p>
        </w:tc>
        <w:tc>
          <w:tcPr>
            <w:tcW w:w="753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纠纷简要情况</w:t>
            </w:r>
          </w:p>
        </w:tc>
        <w:tc>
          <w:tcPr>
            <w:tcW w:w="7534" w:type="dxa"/>
            <w:gridSpan w:val="3"/>
            <w:noWrap w:val="0"/>
            <w:vAlign w:val="center"/>
          </w:tcPr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本人/本单位自愿申请证券期货纠纷调解，遵守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江苏省证券业协会</w:t>
            </w:r>
            <w:r>
              <w:rPr>
                <w:rFonts w:hint="eastAsia" w:ascii="仿宋" w:hAnsi="仿宋" w:eastAsia="仿宋"/>
                <w:sz w:val="24"/>
              </w:rPr>
              <w:t>调解规则，并且</w:t>
            </w:r>
            <w:r>
              <w:rPr>
                <w:rFonts w:ascii="仿宋" w:hAnsi="仿宋" w:eastAsia="仿宋"/>
                <w:sz w:val="24"/>
              </w:rPr>
              <w:t>该</w:t>
            </w:r>
            <w:r>
              <w:rPr>
                <w:rFonts w:hint="eastAsia" w:ascii="仿宋" w:hAnsi="仿宋" w:eastAsia="仿宋"/>
                <w:sz w:val="24"/>
              </w:rPr>
              <w:t>申请事项未进入司法程序，或未由其他争议解决机构或组织处理。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申请人（签字/盖章）    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7A60"/>
    <w:rsid w:val="04FD0831"/>
    <w:rsid w:val="2B7A7A60"/>
    <w:rsid w:val="57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2</TotalTime>
  <ScaleCrop>false</ScaleCrop>
  <LinksUpToDate>false</LinksUpToDate>
  <CharactersWithSpaces>341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2020-03-04T10:31:00Z</dcterms:created>
  <dc:creator>zliu</dc:creator>
  <cp:lastModifiedBy>树熊</cp:lastModifiedBy>
  <dcterms:modified xsi:type="dcterms:W3CDTF">2022-03-30T03:16:11Z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0AF284C2D4ED4D02B7B87AB4EAE5A3C0</vt:lpwstr>
  </property>
</Properties>
</file>